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Najnowszy raport na temat ogrzewania w polskich gospodarstwach domowych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6.12.2016 – 15.01.2017 roku firma TECH Sterowniki przeprowadziła internetową ankietę dotyczącą kluczowych zagadnień związanych z ogrzewaniem w polskich gospodarstwach domowych. Udział w ankiecie wzięły 502 osoby z całego kraju. Szczegółowe wyniki zostały zebrane w specjalnie przygotowanym raporcie udostępnionym na stronie firmy TECH Sterowniki.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1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Odwieczne dylematy inwestorów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ogrzewać budynek mieszkalny, jak ograniczyć wydatki za ogrzewanie i jaką temperaturę utrzymywać w pomieszczeniach – to pytania, które każdego roku zadają sobie Polacy w okresie grzewczym.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Firma TECH Sterowniki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jako producent sterowników do zarządzania systemami ogrzewania każdego typu postawiła sobie za cel sprawdzenie, jak wygląda aktualnie sytuacja grzewcza w polskich gospodarstwach domowych, jak również jakie są plany Polaków związane z modernizacją systemu grzewczego w przyszłości.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Wciąż najczęściej palimy węglem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70% respondentów badania przyznało, że głównym źródłem ogrzewania w ich gospodarstwie domowym jest węgiel. W tym 36,1% osób zadeklarowała posiadanie kotła węglowego zasypowego, a 33,9% kotła węglowego z podajnikiem. </w:t>
      </w:r>
      <w:r>
        <w:rPr>
          <w:rFonts w:ascii="calibri" w:hAnsi="calibri" w:eastAsia="calibri" w:cs="calibri"/>
          <w:sz w:val="24"/>
          <w:szCs w:val="24"/>
          <w:b/>
        </w:rPr>
        <w:t xml:space="preserve">Decydującym czynnikiem wyboru sposobu ogrzewania okazała się w porównywalnym stopniu wygoda (41,6%) oraz cena (41,2%).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1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Najchłodniej w salonie, najcieplej w łazience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najważniejszych celów badania było ustalenie, jaka temperatura panuje w pomieszczeniach o różnym przeznaczeniu. Ankietowani byli pytani o poziom temperatury, który utrzymują w kuchni, salonie, łazience, sypialni i pokoju dziecięcym. </w:t>
      </w:r>
      <w:r>
        <w:rPr>
          <w:rFonts w:ascii="calibri" w:hAnsi="calibri" w:eastAsia="calibri" w:cs="calibri"/>
          <w:sz w:val="24"/>
          <w:szCs w:val="24"/>
          <w:b/>
        </w:rPr>
        <w:t xml:space="preserve">Badanie wykazało m.in. że w kuchni, salonie oraz pokoju dziecięcym najczęściej utrzymywana jest temperatura w przedziale 21-22°C.</w:t>
      </w:r>
      <w:r>
        <w:rPr>
          <w:rFonts w:ascii="calibri" w:hAnsi="calibri" w:eastAsia="calibri" w:cs="calibri"/>
          <w:sz w:val="24"/>
          <w:szCs w:val="24"/>
        </w:rPr>
        <w:t xml:space="preserve"> Na niższe przedziały temperaturowe wskazywano przede wszystkim w sypialni, a na wyższe w łazience.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Nowoczesne technologie w gospodarstwach domowych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53,4% respondentów przyznało, że nie posiada w swoim domu inteligentnych instalacji. Wśród tych, którzy zadeklarowali, że dysponują nowoczesnymi technologiami byli przede wszystkim ci, którzy wykorzystują systemy do zarządzania temperaturą w pomieszczeniach.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Aż 46,6% ankietowanych planuje usprawnienie działania aktualnej instalacji grzewczej. Z badań wynika jednak, że ponad połowa badanych nie wie, czy może uzyskać dofinansowanie do instalacji.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Polacy oszczędzają ciepło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Ankietowani zapytani o wykorzystywane przez nich sposoby na oszczędzanie ciepła wskazywali m.in. na zarządzanie temperaturą, uszczelnienie lub wymianę drzwi i okien, a także wykonanie dobrej izolacji budynku mieszkalnego. Autorzy 5 najciekawszych odpowiedzi zostali nagrodzeni gadżetami firmy TECH Sterowniki.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Raport z przeprowadzonej ankiety można pobrać za darmo ze strony: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http://www.techsterowniki.pl/blog/wp-content/uploads/2017/02/wyniki-ankiety.pdf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techsterowniki.pl/pl/" TargetMode="External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Relationship Id="rId11" Type="http://schemas.openxmlformats.org/officeDocument/2006/relationships/hyperlink" Target="http://www.techsterowniki.pl/blog/wp-content/uploads/2017/02/wyniki-ankie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2024-05-03T02:20:35+02:00</dcterms:created>
  <dcterms:modified xsi:type="dcterms:W3CDTF">2024-05-03T02:20:35+02:00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