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na temat ogrzewania w polskich gospodarstwach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6.12.2016 – 15.01.2017 roku firma TECH Sterowniki przeprowadziła internetową ankietę dotyczącą kluczowych zagadnień związanych z ogrzewaniem w polskich gospodarstwach domowych. Udział w ankiecie wzięły 502 osoby z całego kraju. Szczegółowe wyniki zostały zebrane w specjalnie przygotowanym raporcie udostępnionym na stronie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Odwieczne dylematy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ogrzewać budynek mieszkalny, jak ograniczyć wydatki za ogrzewanie i jaką temperaturę utrzymywać w pomieszczeniach – to pytania, które każdego roku zadają sobie Polacy w okresie grzewczym.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producent sterowników do zarządzania systemami ogrzewania każdego typu postawiła sobie za cel sprawdzenie, jak wygląda aktualnie sytuacja grzewcza w polskich gospodarstwach domowych, jak również jakie są plany Polaków związane z modernizacją systemu grzewczego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najczęściej palimy węglem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70% respondentów badania przyznało, że głównym źródłem ogrzewania w ich gospodarstwie domowym jest węgiel. W tym 36,1% osób zadeklarowała posiadanie kotła węglowego zasypowego, a 33,9% kotła węglowego z podajnikiem. </w:t>
      </w:r>
      <w:r>
        <w:rPr>
          <w:rFonts w:ascii="calibri" w:hAnsi="calibri" w:eastAsia="calibri" w:cs="calibri"/>
          <w:sz w:val="24"/>
          <w:szCs w:val="24"/>
          <w:b/>
        </w:rPr>
        <w:t xml:space="preserve">Decydującym czynnikiem wyboru sposobu ogrzewania okazała się w porównywalnym stopniu wygoda (41,6%) oraz cena (41,2%).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Najchłodniej w salonie, najcieplej w łazience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celów badania było ustalenie, jaka temperatura panuje w pomieszczeniach o różnym przeznaczeniu. Ankietowani byli pytani o poziom temperatury, który utrzymują w kuchni, salonie, łazience, sypialni i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wykazało m.in. że w kuchni, salonie oraz pokoju dziecięcym najczęściej utrzymywana jest temperatura w przedziale 21-22°C.</w:t>
      </w:r>
      <w:r>
        <w:rPr>
          <w:rFonts w:ascii="calibri" w:hAnsi="calibri" w:eastAsia="calibri" w:cs="calibri"/>
          <w:sz w:val="24"/>
          <w:szCs w:val="24"/>
        </w:rPr>
        <w:t xml:space="preserve"> Na niższe przedziały temperaturowe wskazywano przede wszystkim w sypialni, a na wyższe w łazience.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w gospodarstwach domowych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53,4% respondentów przyznało, że nie posiada w swoim domu inteligentnych instalacji. Wśród tych, którzy zadeklarowali, że dysponują nowoczesnymi technologiami byli przede wszystkim ci, którzy wykorzystują systemy do zarządzania temperaturą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46,6% ankietowanych planuje usprawnienie działania aktualnej instalacji grzewczej. Z badań wynika jednak, że ponad połowa badanych nie wie, czy może uzyskać dofinansowanie do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Polacy oszczędzają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zapytani o wykorzystywane przez nich sposoby na oszczędzanie ciepła wskazywali m.in. na zarządzanie temperaturą, uszczelnienie lub wymianę drzwi i okien, a także wykonanie dobrej izolacji budynku mieszkalnego. Autorzy 5 najciekawszych odpowiedzi zostali nagrodzeni gadżetami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 przeprowadzonej ankiety można pobrać za darmo ze strony: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http://www.techsterowniki.pl/blog/wp-content/uploads/2017/02/wyniki-ankiety.pdf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l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techsterowniki.pl/blog/wp-content/uploads/2017/02/wyniki-ankie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2025-12-11T16:09:41+01:00</dcterms:created>
  <dcterms:modified xsi:type="dcterms:W3CDTF">2025-12-11T16:09:41+01:00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